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56" w:rsidRPr="00F92E90" w:rsidRDefault="00331514">
      <w:pPr>
        <w:tabs>
          <w:tab w:val="left" w:pos="7513"/>
        </w:tabs>
        <w:ind w:rightChars="107" w:right="225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/>
          <w:b/>
          <w:bCs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.55pt;margin-top:-42.05pt;width:63pt;height:63pt;z-index:251659264">
            <v:imagedata r:id="rId8" o:title=""/>
            <w10:wrap type="topAndBottom"/>
          </v:shape>
          <o:OLEObject Type="Embed" ProgID="Word.Picture.8" ShapeID="_x0000_s1026" DrawAspect="Content" ObjectID="_1712993521" r:id="rId9"/>
        </w:pict>
      </w:r>
      <w:r w:rsidR="006E2401" w:rsidRPr="00F92E90">
        <w:rPr>
          <w:rFonts w:ascii="华文中宋" w:eastAsia="华文中宋" w:hAnsi="华文中宋" w:hint="eastAsia"/>
          <w:b/>
          <w:bCs/>
          <w:sz w:val="44"/>
          <w:szCs w:val="44"/>
        </w:rPr>
        <w:t>TL-6A</w:t>
      </w:r>
      <w:r w:rsidR="006E2401" w:rsidRPr="00F92E90">
        <w:rPr>
          <w:rFonts w:ascii="华文中宋" w:eastAsia="华文中宋" w:hAnsi="华文中宋" w:cs="宋体" w:hint="eastAsia"/>
          <w:b/>
          <w:bCs/>
          <w:sz w:val="44"/>
          <w:szCs w:val="44"/>
        </w:rPr>
        <w:t>苯丙</w:t>
      </w:r>
      <w:r w:rsidR="006E2401" w:rsidRPr="00F92E90">
        <w:rPr>
          <w:rFonts w:ascii="华文中宋" w:eastAsia="华文中宋" w:hAnsi="华文中宋" w:hint="eastAsia"/>
          <w:b/>
          <w:bCs/>
          <w:sz w:val="44"/>
          <w:szCs w:val="44"/>
        </w:rPr>
        <w:t>乳液</w:t>
      </w:r>
    </w:p>
    <w:p w:rsidR="00BF6D56" w:rsidRPr="00F92E90" w:rsidRDefault="006E2401">
      <w:pPr>
        <w:pStyle w:val="a7"/>
        <w:numPr>
          <w:ilvl w:val="0"/>
          <w:numId w:val="1"/>
        </w:numPr>
        <w:tabs>
          <w:tab w:val="left" w:pos="709"/>
        </w:tabs>
        <w:spacing w:line="360" w:lineRule="auto"/>
        <w:ind w:firstLineChars="0"/>
        <w:rPr>
          <w:rFonts w:ascii="华文中宋" w:eastAsia="华文中宋" w:hAnsi="华文中宋"/>
          <w:b/>
          <w:szCs w:val="21"/>
        </w:rPr>
      </w:pPr>
      <w:r w:rsidRPr="00F92E90">
        <w:rPr>
          <w:rFonts w:ascii="华文中宋" w:eastAsia="华文中宋" w:hAnsi="华文中宋" w:hint="eastAsia"/>
          <w:b/>
          <w:szCs w:val="21"/>
        </w:rPr>
        <w:t>产品简介</w:t>
      </w:r>
    </w:p>
    <w:p w:rsidR="00BF6D56" w:rsidRPr="00F92E90" w:rsidRDefault="006E2401">
      <w:pPr>
        <w:pStyle w:val="a3"/>
        <w:ind w:leftChars="0" w:left="0"/>
        <w:rPr>
          <w:rFonts w:ascii="华文中宋" w:eastAsia="华文中宋" w:hAnsi="华文中宋"/>
          <w:szCs w:val="21"/>
        </w:rPr>
      </w:pPr>
      <w:r w:rsidRPr="00F92E90">
        <w:rPr>
          <w:rFonts w:ascii="华文中宋" w:eastAsia="华文中宋" w:hAnsi="华文中宋" w:hint="eastAsia"/>
          <w:szCs w:val="21"/>
        </w:rPr>
        <w:t>本品具有较好的钙离子稳定性、稀释稳定性、机械稳定性及冻融稳定性。</w:t>
      </w:r>
      <w:r w:rsidR="00595DFC">
        <w:rPr>
          <w:rFonts w:ascii="华文中宋" w:eastAsia="华文中宋" w:hAnsi="华文中宋" w:hint="eastAsia"/>
          <w:szCs w:val="21"/>
        </w:rPr>
        <w:t>适合用于各种内、外墙乳胶漆，特别适用于底、面一体的需求。</w:t>
      </w:r>
    </w:p>
    <w:p w:rsidR="00BF6D56" w:rsidRPr="00F92E90" w:rsidRDefault="006E240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华文中宋" w:eastAsia="华文中宋" w:hAnsi="华文中宋"/>
          <w:b/>
          <w:szCs w:val="21"/>
        </w:rPr>
      </w:pPr>
      <w:r w:rsidRPr="00F92E90">
        <w:rPr>
          <w:rFonts w:ascii="华文中宋" w:eastAsia="华文中宋" w:hAnsi="华文中宋" w:hint="eastAsia"/>
          <w:b/>
          <w:szCs w:val="21"/>
        </w:rPr>
        <w:t>应用特点</w:t>
      </w:r>
    </w:p>
    <w:p w:rsidR="00BF6D56" w:rsidRPr="00F92E90" w:rsidRDefault="006E2401">
      <w:pPr>
        <w:pStyle w:val="a3"/>
        <w:numPr>
          <w:ilvl w:val="0"/>
          <w:numId w:val="2"/>
        </w:numPr>
        <w:ind w:leftChars="0" w:firstLineChars="0"/>
        <w:rPr>
          <w:rFonts w:ascii="华文中宋" w:eastAsia="华文中宋" w:hAnsi="华文中宋"/>
          <w:szCs w:val="21"/>
        </w:rPr>
      </w:pPr>
      <w:r w:rsidRPr="00F92E90">
        <w:rPr>
          <w:rFonts w:ascii="华文中宋" w:eastAsia="华文中宋" w:hAnsi="华文中宋" w:hint="eastAsia"/>
          <w:szCs w:val="21"/>
        </w:rPr>
        <w:t>粒径细</w:t>
      </w:r>
    </w:p>
    <w:p w:rsidR="00BF6D56" w:rsidRPr="00F92E90" w:rsidRDefault="006E2401">
      <w:pPr>
        <w:pStyle w:val="a3"/>
        <w:numPr>
          <w:ilvl w:val="0"/>
          <w:numId w:val="2"/>
        </w:numPr>
        <w:ind w:leftChars="0" w:firstLineChars="0"/>
        <w:rPr>
          <w:rFonts w:ascii="华文中宋" w:eastAsia="华文中宋" w:hAnsi="华文中宋"/>
          <w:szCs w:val="21"/>
        </w:rPr>
      </w:pPr>
      <w:r w:rsidRPr="00F92E90">
        <w:rPr>
          <w:rFonts w:ascii="华文中宋" w:eastAsia="华文中宋" w:hAnsi="华文中宋" w:hint="eastAsia"/>
          <w:szCs w:val="21"/>
        </w:rPr>
        <w:t>优异的耐洗擦性</w:t>
      </w:r>
    </w:p>
    <w:p w:rsidR="00BF6D56" w:rsidRPr="00F92E90" w:rsidRDefault="006E2401">
      <w:pPr>
        <w:pStyle w:val="a3"/>
        <w:numPr>
          <w:ilvl w:val="0"/>
          <w:numId w:val="2"/>
        </w:numPr>
        <w:ind w:leftChars="0" w:firstLineChars="0"/>
        <w:rPr>
          <w:rFonts w:ascii="华文中宋" w:eastAsia="华文中宋" w:hAnsi="华文中宋"/>
          <w:szCs w:val="21"/>
        </w:rPr>
      </w:pPr>
      <w:r w:rsidRPr="00F92E90">
        <w:rPr>
          <w:rFonts w:ascii="华文中宋" w:eastAsia="华文中宋" w:hAnsi="华文中宋" w:hint="eastAsia"/>
          <w:szCs w:val="21"/>
        </w:rPr>
        <w:t>对底材附着力好</w:t>
      </w:r>
    </w:p>
    <w:p w:rsidR="00BF6D56" w:rsidRPr="00F92E90" w:rsidRDefault="006E2401">
      <w:pPr>
        <w:pStyle w:val="a3"/>
        <w:numPr>
          <w:ilvl w:val="0"/>
          <w:numId w:val="2"/>
        </w:numPr>
        <w:ind w:leftChars="0" w:firstLineChars="0"/>
        <w:rPr>
          <w:rFonts w:ascii="华文中宋" w:eastAsia="华文中宋" w:hAnsi="华文中宋"/>
          <w:szCs w:val="21"/>
        </w:rPr>
      </w:pPr>
      <w:r w:rsidRPr="00F92E90">
        <w:rPr>
          <w:rFonts w:ascii="华文中宋" w:eastAsia="华文中宋" w:hAnsi="华文中宋" w:hint="eastAsia"/>
          <w:szCs w:val="21"/>
        </w:rPr>
        <w:t>硬度高</w:t>
      </w:r>
    </w:p>
    <w:p w:rsidR="00BF6D56" w:rsidRPr="00F92E90" w:rsidRDefault="006E2401">
      <w:pPr>
        <w:pStyle w:val="a3"/>
        <w:numPr>
          <w:ilvl w:val="0"/>
          <w:numId w:val="2"/>
        </w:numPr>
        <w:ind w:leftChars="0" w:firstLineChars="0"/>
        <w:rPr>
          <w:rFonts w:ascii="华文中宋" w:eastAsia="华文中宋" w:hAnsi="华文中宋"/>
          <w:szCs w:val="21"/>
        </w:rPr>
      </w:pPr>
      <w:r w:rsidRPr="00F92E90">
        <w:rPr>
          <w:rFonts w:ascii="华文中宋" w:eastAsia="华文中宋" w:hAnsi="华文中宋" w:hint="eastAsia"/>
          <w:szCs w:val="21"/>
        </w:rPr>
        <w:t xml:space="preserve">优异的颜填料承载能力 </w:t>
      </w:r>
    </w:p>
    <w:p w:rsidR="00BF6D56" w:rsidRPr="00F92E90" w:rsidRDefault="006E2401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Chars="0" w:firstLineChars="0"/>
        <w:rPr>
          <w:rFonts w:ascii="华文中宋" w:eastAsia="华文中宋" w:hAnsi="华文中宋"/>
          <w:b/>
          <w:szCs w:val="21"/>
        </w:rPr>
      </w:pPr>
      <w:r w:rsidRPr="00F92E90">
        <w:rPr>
          <w:rFonts w:ascii="华文中宋" w:eastAsia="华文中宋" w:hAnsi="华文中宋" w:hint="eastAsia"/>
          <w:b/>
          <w:szCs w:val="21"/>
        </w:rPr>
        <w:t>典型特性</w:t>
      </w:r>
    </w:p>
    <w:tbl>
      <w:tblPr>
        <w:tblW w:w="38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543"/>
        <w:gridCol w:w="3405"/>
      </w:tblGrid>
      <w:tr w:rsidR="00BF6D56" w:rsidRPr="00F92E90">
        <w:trPr>
          <w:trHeight w:val="628"/>
          <w:jc w:val="center"/>
        </w:trPr>
        <w:tc>
          <w:tcPr>
            <w:tcW w:w="461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bookmarkStart w:id="0" w:name="_GoBack"/>
            <w:r w:rsidRPr="00F92E90">
              <w:rPr>
                <w:rFonts w:ascii="华文中宋" w:eastAsia="华文中宋" w:hAnsi="华文中宋" w:hint="eastAsia"/>
                <w:szCs w:val="21"/>
              </w:rPr>
              <w:t>序号</w:t>
            </w:r>
          </w:p>
        </w:tc>
        <w:tc>
          <w:tcPr>
            <w:tcW w:w="2314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hint="eastAsia"/>
                <w:szCs w:val="21"/>
              </w:rPr>
              <w:t>项目</w:t>
            </w:r>
          </w:p>
        </w:tc>
        <w:tc>
          <w:tcPr>
            <w:tcW w:w="2224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hint="eastAsia"/>
                <w:szCs w:val="21"/>
              </w:rPr>
              <w:t>指标</w:t>
            </w:r>
          </w:p>
        </w:tc>
      </w:tr>
      <w:tr w:rsidR="00BF6D56" w:rsidRPr="00F92E90">
        <w:trPr>
          <w:trHeight w:val="321"/>
          <w:jc w:val="center"/>
        </w:trPr>
        <w:tc>
          <w:tcPr>
            <w:tcW w:w="461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hint="eastAsia"/>
                <w:szCs w:val="21"/>
              </w:rPr>
              <w:t>1</w:t>
            </w:r>
          </w:p>
        </w:tc>
        <w:tc>
          <w:tcPr>
            <w:tcW w:w="2314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hint="eastAsia"/>
                <w:szCs w:val="21"/>
              </w:rPr>
              <w:t>外观</w:t>
            </w:r>
          </w:p>
        </w:tc>
        <w:tc>
          <w:tcPr>
            <w:tcW w:w="2224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hint="eastAsia"/>
                <w:szCs w:val="21"/>
              </w:rPr>
              <w:t>乳白色微带蓝相液体</w:t>
            </w:r>
          </w:p>
        </w:tc>
      </w:tr>
      <w:tr w:rsidR="00BF6D56" w:rsidRPr="00F92E90">
        <w:trPr>
          <w:trHeight w:val="321"/>
          <w:jc w:val="center"/>
        </w:trPr>
        <w:tc>
          <w:tcPr>
            <w:tcW w:w="461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hint="eastAsia"/>
                <w:szCs w:val="21"/>
              </w:rPr>
              <w:t>2</w:t>
            </w:r>
          </w:p>
        </w:tc>
        <w:tc>
          <w:tcPr>
            <w:tcW w:w="2314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hint="eastAsia"/>
                <w:szCs w:val="21"/>
              </w:rPr>
              <w:t>固体含量 %</w:t>
            </w:r>
          </w:p>
        </w:tc>
        <w:tc>
          <w:tcPr>
            <w:tcW w:w="2224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hint="eastAsia"/>
                <w:szCs w:val="21"/>
              </w:rPr>
              <w:t>46.0-48.0</w:t>
            </w:r>
          </w:p>
        </w:tc>
      </w:tr>
      <w:tr w:rsidR="00BF6D56" w:rsidRPr="00F92E90">
        <w:trPr>
          <w:trHeight w:val="471"/>
          <w:jc w:val="center"/>
        </w:trPr>
        <w:tc>
          <w:tcPr>
            <w:tcW w:w="461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hint="eastAsia"/>
                <w:szCs w:val="21"/>
              </w:rPr>
              <w:t>3</w:t>
            </w:r>
          </w:p>
        </w:tc>
        <w:tc>
          <w:tcPr>
            <w:tcW w:w="2314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hint="eastAsia"/>
                <w:szCs w:val="21"/>
              </w:rPr>
              <w:t>粘度（</w:t>
            </w:r>
            <w:r w:rsidRPr="00F92E90">
              <w:rPr>
                <w:rFonts w:ascii="华文中宋" w:eastAsia="华文中宋" w:hAnsi="华文中宋"/>
                <w:szCs w:val="21"/>
              </w:rPr>
              <w:t>23</w:t>
            </w:r>
            <w:r w:rsidRPr="00F92E90">
              <w:rPr>
                <w:rFonts w:ascii="华文中宋" w:eastAsia="华文中宋" w:hAnsi="华文中宋" w:hint="eastAsia"/>
                <w:szCs w:val="21"/>
              </w:rPr>
              <w:t>℃</w:t>
            </w:r>
            <w:r w:rsidRPr="00F92E90">
              <w:rPr>
                <w:rFonts w:ascii="华文中宋" w:eastAsia="华文中宋" w:hAnsi="华文中宋" w:hint="eastAsia"/>
                <w:szCs w:val="21"/>
                <w:u w:val="single"/>
              </w:rPr>
              <w:t>+</w:t>
            </w:r>
            <w:r w:rsidRPr="00F92E90">
              <w:rPr>
                <w:rFonts w:ascii="华文中宋" w:eastAsia="华文中宋" w:hAnsi="华文中宋" w:hint="eastAsia"/>
                <w:szCs w:val="21"/>
              </w:rPr>
              <w:t>1℃，</w:t>
            </w:r>
            <w:proofErr w:type="spellStart"/>
            <w:r w:rsidRPr="00F92E90">
              <w:rPr>
                <w:rFonts w:ascii="华文中宋" w:eastAsia="华文中宋" w:hAnsi="华文中宋"/>
                <w:szCs w:val="21"/>
              </w:rPr>
              <w:t>mPa.s</w:t>
            </w:r>
            <w:proofErr w:type="spellEnd"/>
            <w:r w:rsidRPr="00F92E90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F92E90">
              <w:rPr>
                <w:rFonts w:ascii="华文中宋" w:eastAsia="华文中宋" w:hAnsi="华文中宋"/>
                <w:szCs w:val="21"/>
              </w:rPr>
              <w:t>3#/60rad</w:t>
            </w:r>
            <w:r w:rsidRPr="00F92E90">
              <w:rPr>
                <w:rFonts w:ascii="华文中宋" w:eastAsia="华文中宋" w:hAnsi="华文中宋" w:hint="eastAsia"/>
                <w:szCs w:val="21"/>
              </w:rPr>
              <w:t>）</w:t>
            </w:r>
          </w:p>
        </w:tc>
        <w:tc>
          <w:tcPr>
            <w:tcW w:w="2224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hint="eastAsia"/>
                <w:szCs w:val="21"/>
              </w:rPr>
              <w:t>500-2000</w:t>
            </w:r>
          </w:p>
        </w:tc>
      </w:tr>
      <w:tr w:rsidR="00BF6D56" w:rsidRPr="00F92E90">
        <w:trPr>
          <w:trHeight w:val="306"/>
          <w:jc w:val="center"/>
        </w:trPr>
        <w:tc>
          <w:tcPr>
            <w:tcW w:w="461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hint="eastAsia"/>
                <w:szCs w:val="21"/>
              </w:rPr>
              <w:t>4</w:t>
            </w:r>
          </w:p>
        </w:tc>
        <w:tc>
          <w:tcPr>
            <w:tcW w:w="2314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hint="eastAsia"/>
                <w:szCs w:val="21"/>
              </w:rPr>
              <w:t>pH值</w:t>
            </w:r>
          </w:p>
        </w:tc>
        <w:tc>
          <w:tcPr>
            <w:tcW w:w="2224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hint="eastAsia"/>
                <w:szCs w:val="21"/>
              </w:rPr>
              <w:t>7.0-9.0</w:t>
            </w:r>
          </w:p>
        </w:tc>
      </w:tr>
      <w:tr w:rsidR="00BF6D56" w:rsidRPr="00F92E90">
        <w:trPr>
          <w:trHeight w:val="442"/>
          <w:jc w:val="center"/>
        </w:trPr>
        <w:tc>
          <w:tcPr>
            <w:tcW w:w="461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hint="eastAsia"/>
                <w:szCs w:val="21"/>
              </w:rPr>
              <w:t>5</w:t>
            </w:r>
          </w:p>
        </w:tc>
        <w:tc>
          <w:tcPr>
            <w:tcW w:w="2314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cs="宋体" w:hint="eastAsia"/>
                <w:szCs w:val="21"/>
              </w:rPr>
              <w:t>Ca</w:t>
            </w:r>
            <w:r w:rsidRPr="00F92E90">
              <w:rPr>
                <w:rFonts w:ascii="华文中宋" w:eastAsia="华文中宋" w:hAnsi="华文中宋" w:cs="宋体" w:hint="eastAsia"/>
                <w:szCs w:val="21"/>
                <w:vertAlign w:val="superscript"/>
              </w:rPr>
              <w:t>2+</w:t>
            </w:r>
            <w:r w:rsidRPr="00F92E90">
              <w:rPr>
                <w:rFonts w:ascii="华文中宋" w:eastAsia="华文中宋" w:hAnsi="华文中宋" w:hint="eastAsia"/>
                <w:szCs w:val="21"/>
              </w:rPr>
              <w:t>稳定性</w:t>
            </w:r>
          </w:p>
        </w:tc>
        <w:tc>
          <w:tcPr>
            <w:tcW w:w="2224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hint="eastAsia"/>
                <w:szCs w:val="21"/>
              </w:rPr>
              <w:t>48h无分层、无沉淀、无絮凝</w:t>
            </w:r>
          </w:p>
        </w:tc>
      </w:tr>
      <w:tr w:rsidR="00BF6D56" w:rsidRPr="00F92E90">
        <w:trPr>
          <w:trHeight w:val="306"/>
          <w:jc w:val="center"/>
        </w:trPr>
        <w:tc>
          <w:tcPr>
            <w:tcW w:w="461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hint="eastAsia"/>
                <w:szCs w:val="21"/>
              </w:rPr>
              <w:t>6</w:t>
            </w:r>
          </w:p>
        </w:tc>
        <w:tc>
          <w:tcPr>
            <w:tcW w:w="2314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hint="eastAsia"/>
                <w:szCs w:val="21"/>
              </w:rPr>
              <w:t>粒径，um</w:t>
            </w:r>
          </w:p>
        </w:tc>
        <w:tc>
          <w:tcPr>
            <w:tcW w:w="2224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hint="eastAsia"/>
                <w:szCs w:val="21"/>
              </w:rPr>
              <w:t>0.1-0.2</w:t>
            </w:r>
          </w:p>
        </w:tc>
      </w:tr>
      <w:tr w:rsidR="00BF6D56" w:rsidRPr="00F92E90">
        <w:trPr>
          <w:trHeight w:val="306"/>
          <w:jc w:val="center"/>
        </w:trPr>
        <w:tc>
          <w:tcPr>
            <w:tcW w:w="461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hint="eastAsia"/>
                <w:szCs w:val="21"/>
              </w:rPr>
              <w:t>7</w:t>
            </w:r>
          </w:p>
        </w:tc>
        <w:tc>
          <w:tcPr>
            <w:tcW w:w="2314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hint="eastAsia"/>
                <w:szCs w:val="21"/>
              </w:rPr>
              <w:t>最低成膜温度，℃</w:t>
            </w:r>
          </w:p>
        </w:tc>
        <w:tc>
          <w:tcPr>
            <w:tcW w:w="2224" w:type="pct"/>
            <w:vAlign w:val="center"/>
          </w:tcPr>
          <w:p w:rsidR="00BF6D56" w:rsidRPr="00F92E90" w:rsidRDefault="006E240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F92E90">
              <w:rPr>
                <w:rFonts w:ascii="华文中宋" w:eastAsia="华文中宋" w:hAnsi="华文中宋" w:hint="eastAsia"/>
                <w:szCs w:val="21"/>
              </w:rPr>
              <w:t>24</w:t>
            </w:r>
          </w:p>
        </w:tc>
      </w:tr>
    </w:tbl>
    <w:bookmarkEnd w:id="0"/>
    <w:p w:rsidR="00BF6D56" w:rsidRPr="00F92E90" w:rsidRDefault="006E2401">
      <w:pPr>
        <w:spacing w:line="360" w:lineRule="auto"/>
        <w:rPr>
          <w:rFonts w:ascii="华文中宋" w:eastAsia="华文中宋" w:hAnsi="华文中宋"/>
          <w:b/>
          <w:szCs w:val="21"/>
        </w:rPr>
      </w:pPr>
      <w:r w:rsidRPr="00F92E90">
        <w:rPr>
          <w:rFonts w:ascii="华文中宋" w:eastAsia="华文中宋" w:hAnsi="华文中宋" w:hint="eastAsia"/>
          <w:b/>
          <w:szCs w:val="21"/>
        </w:rPr>
        <w:t>四、产品安全性</w:t>
      </w:r>
    </w:p>
    <w:p w:rsidR="00BF6D56" w:rsidRPr="00F92E90" w:rsidRDefault="006E2401">
      <w:pPr>
        <w:spacing w:line="360" w:lineRule="auto"/>
        <w:ind w:firstLineChars="200" w:firstLine="420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F92E90">
        <w:rPr>
          <w:rFonts w:ascii="华文中宋" w:eastAsia="华文中宋" w:hAnsi="华文中宋" w:cs="宋体" w:hint="eastAsia"/>
          <w:color w:val="000000"/>
          <w:kern w:val="0"/>
          <w:szCs w:val="21"/>
        </w:rPr>
        <w:t>请参考物料安全数据（MSDS）获取产品安全性的详细数据及推荐的操作和防范措施。</w:t>
      </w:r>
    </w:p>
    <w:p w:rsidR="00BF6D56" w:rsidRPr="00F92E90" w:rsidRDefault="006E2401">
      <w:pPr>
        <w:spacing w:line="360" w:lineRule="auto"/>
        <w:rPr>
          <w:rFonts w:ascii="华文中宋" w:eastAsia="华文中宋" w:hAnsi="华文中宋"/>
          <w:b/>
          <w:szCs w:val="21"/>
        </w:rPr>
      </w:pPr>
      <w:r w:rsidRPr="00F92E90">
        <w:rPr>
          <w:rFonts w:ascii="华文中宋" w:eastAsia="华文中宋" w:hAnsi="华文中宋" w:hint="eastAsia"/>
          <w:b/>
          <w:szCs w:val="21"/>
        </w:rPr>
        <w:t>五、贮存要求</w:t>
      </w:r>
    </w:p>
    <w:p w:rsidR="00BF6D56" w:rsidRPr="00F92E90" w:rsidRDefault="006E2401">
      <w:pPr>
        <w:spacing w:line="360" w:lineRule="auto"/>
        <w:ind w:firstLineChars="200" w:firstLine="420"/>
        <w:rPr>
          <w:rFonts w:ascii="华文中宋" w:eastAsia="华文中宋" w:hAnsi="华文中宋"/>
          <w:szCs w:val="21"/>
        </w:rPr>
      </w:pPr>
      <w:r w:rsidRPr="00F92E90">
        <w:rPr>
          <w:rFonts w:ascii="华文中宋" w:eastAsia="华文中宋" w:hAnsi="华文中宋" w:hint="eastAsia"/>
          <w:szCs w:val="21"/>
        </w:rPr>
        <w:t>本品应保存在通风干燥的室内，防止阳光直接照射，在5-35℃运输和储存，有效储存期自包装之日起为半年。</w:t>
      </w:r>
    </w:p>
    <w:p w:rsidR="00BF6D56" w:rsidRPr="00F92E90" w:rsidRDefault="006E2401">
      <w:pPr>
        <w:numPr>
          <w:ilvl w:val="0"/>
          <w:numId w:val="3"/>
        </w:numPr>
        <w:spacing w:line="360" w:lineRule="auto"/>
        <w:rPr>
          <w:rFonts w:ascii="华文中宋" w:eastAsia="华文中宋" w:hAnsi="华文中宋"/>
          <w:b/>
          <w:szCs w:val="21"/>
        </w:rPr>
      </w:pPr>
      <w:r w:rsidRPr="00F92E90">
        <w:rPr>
          <w:rFonts w:ascii="华文中宋" w:eastAsia="华文中宋" w:hAnsi="华文中宋" w:hint="eastAsia"/>
          <w:b/>
          <w:szCs w:val="21"/>
        </w:rPr>
        <w:t>包装</w:t>
      </w:r>
    </w:p>
    <w:p w:rsidR="00BF6D56" w:rsidRPr="00F92E90" w:rsidRDefault="006E2401">
      <w:pPr>
        <w:spacing w:line="480" w:lineRule="exact"/>
        <w:ind w:firstLineChars="200" w:firstLine="420"/>
        <w:rPr>
          <w:rFonts w:ascii="华文中宋" w:eastAsia="华文中宋" w:hAnsi="华文中宋" w:cs="宋体"/>
          <w:color w:val="000000"/>
          <w:szCs w:val="21"/>
        </w:rPr>
      </w:pPr>
      <w:r w:rsidRPr="00F92E90">
        <w:rPr>
          <w:rFonts w:ascii="华文中宋" w:eastAsia="华文中宋" w:hAnsi="华文中宋" w:cs="宋体" w:hint="eastAsia"/>
          <w:color w:val="000000"/>
          <w:szCs w:val="21"/>
        </w:rPr>
        <w:t>包装为50kg塑料桶或IBC吨桶。</w:t>
      </w:r>
    </w:p>
    <w:p w:rsidR="00BF6D56" w:rsidRPr="00F92E90" w:rsidRDefault="00BF6D56">
      <w:pPr>
        <w:spacing w:line="480" w:lineRule="exact"/>
        <w:ind w:firstLineChars="200" w:firstLine="420"/>
        <w:rPr>
          <w:rFonts w:ascii="华文中宋" w:eastAsia="华文中宋" w:hAnsi="华文中宋" w:cs="宋体"/>
          <w:color w:val="000000"/>
          <w:szCs w:val="21"/>
        </w:rPr>
      </w:pPr>
    </w:p>
    <w:p w:rsidR="00BF6D56" w:rsidRPr="00F92E90" w:rsidRDefault="00BF6D56">
      <w:pPr>
        <w:spacing w:line="480" w:lineRule="exact"/>
        <w:ind w:firstLineChars="200" w:firstLine="420"/>
        <w:rPr>
          <w:rFonts w:ascii="华文中宋" w:eastAsia="华文中宋" w:hAnsi="华文中宋" w:cs="宋体"/>
          <w:color w:val="000000"/>
          <w:szCs w:val="21"/>
        </w:rPr>
      </w:pPr>
    </w:p>
    <w:p w:rsidR="00BF6D56" w:rsidRDefault="006E2401" w:rsidP="00F92E90">
      <w:pPr>
        <w:spacing w:line="360" w:lineRule="auto"/>
        <w:ind w:firstLineChars="50" w:firstLine="105"/>
        <w:rPr>
          <w:rFonts w:asciiTheme="minorEastAsia" w:eastAsiaTheme="minorEastAsia" w:hAnsiTheme="minorEastAsia" w:cs="宋体"/>
          <w:color w:val="000000"/>
          <w:szCs w:val="21"/>
        </w:rPr>
      </w:pPr>
      <w:r w:rsidRPr="00F92E90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※本技术说明书仅供参考，日出不提供任何保证，建议客户在使用前进行相应的测试，以确保安全合理地使用</w:t>
      </w: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。</w:t>
      </w:r>
    </w:p>
    <w:sectPr w:rsidR="00BF6D56" w:rsidSect="00BF6D56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001" w:rsidRDefault="00816001" w:rsidP="00BF6D56">
      <w:r>
        <w:separator/>
      </w:r>
    </w:p>
  </w:endnote>
  <w:endnote w:type="continuationSeparator" w:id="0">
    <w:p w:rsidR="00816001" w:rsidRDefault="00816001" w:rsidP="00BF6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001" w:rsidRDefault="00816001" w:rsidP="00BF6D56">
      <w:r>
        <w:separator/>
      </w:r>
    </w:p>
  </w:footnote>
  <w:footnote w:type="continuationSeparator" w:id="0">
    <w:p w:rsidR="00816001" w:rsidRDefault="00816001" w:rsidP="00BF6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56" w:rsidRDefault="006E2401">
    <w:pPr>
      <w:pStyle w:val="a5"/>
      <w:jc w:val="right"/>
    </w:pPr>
    <w:r>
      <w:rPr>
        <w:rFonts w:hint="eastAsia"/>
        <w:i/>
      </w:rPr>
      <w:t>人人需要阳光，天天期盼日出！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5E65"/>
    <w:multiLevelType w:val="multilevel"/>
    <w:tmpl w:val="24B55E65"/>
    <w:lvl w:ilvl="0">
      <w:start w:val="6"/>
      <w:numFmt w:val="japaneseCounting"/>
      <w:lvlText w:val="%1、"/>
      <w:lvlJc w:val="left"/>
      <w:pPr>
        <w:ind w:left="570" w:hanging="57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510E3D"/>
    <w:multiLevelType w:val="multilevel"/>
    <w:tmpl w:val="5A510E3D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64D76830"/>
    <w:multiLevelType w:val="multilevel"/>
    <w:tmpl w:val="64D76830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A30"/>
    <w:rsid w:val="00046C3C"/>
    <w:rsid w:val="00060050"/>
    <w:rsid w:val="000C7F5F"/>
    <w:rsid w:val="00166E56"/>
    <w:rsid w:val="001C36DC"/>
    <w:rsid w:val="002C0384"/>
    <w:rsid w:val="00331514"/>
    <w:rsid w:val="0034076D"/>
    <w:rsid w:val="003D4EB7"/>
    <w:rsid w:val="003E3458"/>
    <w:rsid w:val="0043495A"/>
    <w:rsid w:val="00450CFF"/>
    <w:rsid w:val="00491A01"/>
    <w:rsid w:val="00575678"/>
    <w:rsid w:val="00595DFC"/>
    <w:rsid w:val="005E0920"/>
    <w:rsid w:val="006221A7"/>
    <w:rsid w:val="00625369"/>
    <w:rsid w:val="0068665E"/>
    <w:rsid w:val="006E2401"/>
    <w:rsid w:val="00741044"/>
    <w:rsid w:val="007C56A0"/>
    <w:rsid w:val="007F3134"/>
    <w:rsid w:val="00816001"/>
    <w:rsid w:val="0084521C"/>
    <w:rsid w:val="0087278E"/>
    <w:rsid w:val="008C2B6E"/>
    <w:rsid w:val="008E0111"/>
    <w:rsid w:val="00904B9C"/>
    <w:rsid w:val="009116E7"/>
    <w:rsid w:val="00932164"/>
    <w:rsid w:val="009861D9"/>
    <w:rsid w:val="00992CA8"/>
    <w:rsid w:val="00993737"/>
    <w:rsid w:val="00A83BC0"/>
    <w:rsid w:val="00A85543"/>
    <w:rsid w:val="00AC581F"/>
    <w:rsid w:val="00AF51BA"/>
    <w:rsid w:val="00B0274B"/>
    <w:rsid w:val="00B16F93"/>
    <w:rsid w:val="00B25BDB"/>
    <w:rsid w:val="00B351D4"/>
    <w:rsid w:val="00B751B6"/>
    <w:rsid w:val="00B856E5"/>
    <w:rsid w:val="00BE3E50"/>
    <w:rsid w:val="00BF4D32"/>
    <w:rsid w:val="00BF6D56"/>
    <w:rsid w:val="00C41264"/>
    <w:rsid w:val="00C81779"/>
    <w:rsid w:val="00CB1562"/>
    <w:rsid w:val="00CF7B83"/>
    <w:rsid w:val="00DE3C50"/>
    <w:rsid w:val="00E16A30"/>
    <w:rsid w:val="00E3377D"/>
    <w:rsid w:val="00E84843"/>
    <w:rsid w:val="00EE1919"/>
    <w:rsid w:val="00F03E4E"/>
    <w:rsid w:val="00F92E90"/>
    <w:rsid w:val="00F93DD6"/>
    <w:rsid w:val="00FF4ABA"/>
    <w:rsid w:val="0D7D5074"/>
    <w:rsid w:val="3714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F6D56"/>
    <w:pPr>
      <w:ind w:leftChars="200" w:left="420" w:firstLineChars="200" w:firstLine="420"/>
    </w:pPr>
    <w:rPr>
      <w:rFonts w:ascii="华文仿宋" w:eastAsia="华文仿宋" w:hAnsi="华文宋体"/>
    </w:rPr>
  </w:style>
  <w:style w:type="paragraph" w:styleId="a4">
    <w:name w:val="footer"/>
    <w:basedOn w:val="a"/>
    <w:link w:val="Char0"/>
    <w:unhideWhenUsed/>
    <w:rsid w:val="00BF6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F6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BF6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F6D56"/>
    <w:pPr>
      <w:ind w:firstLineChars="200" w:firstLine="420"/>
    </w:pPr>
  </w:style>
  <w:style w:type="character" w:customStyle="1" w:styleId="Char">
    <w:name w:val="正文文本缩进 Char"/>
    <w:basedOn w:val="a0"/>
    <w:link w:val="a3"/>
    <w:rsid w:val="00BF6D56"/>
    <w:rPr>
      <w:rFonts w:ascii="华文仿宋" w:eastAsia="华文仿宋" w:hAnsi="华文宋体" w:cs="Times New Roman"/>
      <w:szCs w:val="24"/>
    </w:rPr>
  </w:style>
  <w:style w:type="character" w:customStyle="1" w:styleId="Char1">
    <w:name w:val="页眉 Char"/>
    <w:basedOn w:val="a0"/>
    <w:link w:val="a5"/>
    <w:uiPriority w:val="99"/>
    <w:rsid w:val="00BF6D5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6D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jyg</cp:lastModifiedBy>
  <cp:revision>27</cp:revision>
  <cp:lastPrinted>2017-01-04T02:46:00Z</cp:lastPrinted>
  <dcterms:created xsi:type="dcterms:W3CDTF">2016-12-23T07:29:00Z</dcterms:created>
  <dcterms:modified xsi:type="dcterms:W3CDTF">2022-05-02T02:46:00Z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FC938C60B6744E1B85A4746A1E3D64B9</vt:lpwstr>
  </property>
</Properties>
</file>